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-292099</wp:posOffset>
                </wp:positionV>
                <wp:extent cx="3314700" cy="6858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688650" y="3437100"/>
                          <a:ext cx="3314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Scenario Title 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-292099</wp:posOffset>
                </wp:positionV>
                <wp:extent cx="3314700" cy="6858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47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-457199</wp:posOffset>
                </wp:positionH>
                <wp:positionV relativeFrom="paragraph">
                  <wp:posOffset>0</wp:posOffset>
                </wp:positionV>
                <wp:extent cx="6870700" cy="469900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917000" y="3551400"/>
                          <a:ext cx="6858000" cy="457200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-457199</wp:posOffset>
                </wp:positionH>
                <wp:positionV relativeFrom="paragraph">
                  <wp:posOffset>0</wp:posOffset>
                </wp:positionV>
                <wp:extent cx="6870700" cy="469900"/>
                <wp:effectExtent b="0" l="0" r="0" t="0"/>
                <wp:wrapSquare wrapText="bothSides" distB="0" distT="0" distL="114300" distR="1143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0700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5029200</wp:posOffset>
            </wp:positionH>
            <wp:positionV relativeFrom="paragraph">
              <wp:posOffset>-411479</wp:posOffset>
            </wp:positionV>
            <wp:extent cx="1021080" cy="914400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-342899</wp:posOffset>
                </wp:positionH>
                <wp:positionV relativeFrom="paragraph">
                  <wp:posOffset>254000</wp:posOffset>
                </wp:positionV>
                <wp:extent cx="6629400" cy="1828800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031300" y="2867505"/>
                          <a:ext cx="6629400" cy="182499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SCENARIO SUMMARY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(overview only, specifics will be included below)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To be completed by participants as part of pre-reading 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-342899</wp:posOffset>
                </wp:positionH>
                <wp:positionV relativeFrom="paragraph">
                  <wp:posOffset>254000</wp:posOffset>
                </wp:positionV>
                <wp:extent cx="6629400" cy="1828800"/>
                <wp:effectExtent b="0" l="0" r="0" t="0"/>
                <wp:wrapSquare wrapText="bothSides" distB="0" distT="0" distL="114300" distR="114300"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-330199</wp:posOffset>
                </wp:positionH>
                <wp:positionV relativeFrom="paragraph">
                  <wp:posOffset>2082800</wp:posOffset>
                </wp:positionV>
                <wp:extent cx="6629400" cy="1828800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031300" y="2867505"/>
                          <a:ext cx="6629400" cy="182499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OBJECTIVES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To be completed by participants as part of pre-reading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-330199</wp:posOffset>
                </wp:positionH>
                <wp:positionV relativeFrom="paragraph">
                  <wp:posOffset>2082800</wp:posOffset>
                </wp:positionV>
                <wp:extent cx="6629400" cy="1828800"/>
                <wp:effectExtent b="0" l="0" r="0" t="0"/>
                <wp:wrapSquare wrapText="bothSides" distB="0" distT="0" distL="114300" distR="114300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07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1"/>
        <w:gridCol w:w="1701"/>
        <w:gridCol w:w="1702"/>
        <w:gridCol w:w="1701"/>
        <w:gridCol w:w="1701"/>
        <w:gridCol w:w="1701"/>
        <w:tblGridChange w:id="0">
          <w:tblGrid>
            <w:gridCol w:w="1701"/>
            <w:gridCol w:w="1701"/>
            <w:gridCol w:w="1702"/>
            <w:gridCol w:w="1701"/>
            <w:gridCol w:w="1701"/>
            <w:gridCol w:w="1701"/>
          </w:tblGrid>
        </w:tblGridChange>
      </w:tblGrid>
      <w:tr>
        <w:trPr>
          <w:trHeight w:val="400" w:hRule="atLeast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PATIENT HISTORY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SCENARIO LOGISTICS</w:t>
            </w:r>
          </w:p>
        </w:tc>
      </w:tr>
      <w:tr>
        <w:trPr>
          <w:trHeight w:val="320" w:hRule="atLeast"/>
        </w:trPr>
        <w:tc>
          <w:tcPr>
            <w:vMerge w:val="restart"/>
            <w:shd w:fill="e7e6e6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NAME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7e6e6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AGE</w:t>
            </w:r>
          </w:p>
        </w:tc>
        <w:tc>
          <w:tcPr>
            <w:vMerge w:val="restart"/>
            <w:shd w:fill="e7e6e6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GENDER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Announced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</w:t>
            </w: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Unannounced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12700</wp:posOffset>
                      </wp:positionV>
                      <wp:extent cx="127000" cy="127000"/>
                      <wp:effectExtent b="0" l="0" r="0" t="0"/>
                      <wp:wrapSquare wrapText="bothSides" distB="0" distT="0" distL="114300" distR="114300"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12700</wp:posOffset>
                      </wp:positionV>
                      <wp:extent cx="127000" cy="127000"/>
                      <wp:effectExtent b="0" l="0" r="0" t="0"/>
                      <wp:wrapSquare wrapText="bothSides" distB="0" distT="0" distL="114300" distR="114300"/>
                      <wp:docPr id="9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margin">
                        <wp:posOffset>1371600</wp:posOffset>
                      </wp:positionH>
                      <wp:positionV relativeFrom="paragraph">
                        <wp:posOffset>12700</wp:posOffset>
                      </wp:positionV>
                      <wp:extent cx="127000" cy="127000"/>
                      <wp:effectExtent b="0" l="0" r="0" t="0"/>
                      <wp:wrapSquare wrapText="bothSides" distB="0" distT="0" distL="114300" distR="114300"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1371600</wp:posOffset>
                      </wp:positionH>
                      <wp:positionV relativeFrom="paragraph">
                        <wp:posOffset>12700</wp:posOffset>
                      </wp:positionV>
                      <wp:extent cx="127000" cy="127000"/>
                      <wp:effectExtent b="0" l="0" r="0" t="0"/>
                      <wp:wrapSquare wrapText="bothSides" distB="0" distT="0" distL="114300" distR="114300"/>
                      <wp:docPr id="8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460" w:hRule="atLeast"/>
        </w:trPr>
        <w:tc>
          <w:tcPr>
            <w:vMerge w:val="continue"/>
            <w:shd w:fill="e7e6e6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7e6e6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7e6e6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Frequency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Time of day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Duration </w:t>
            </w:r>
          </w:p>
        </w:tc>
      </w:tr>
      <w:tr>
        <w:trPr>
          <w:trHeight w:val="620" w:hRule="atLeast"/>
        </w:trPr>
        <w:tc>
          <w:tcPr>
            <w:gridSpan w:val="3"/>
            <w:vMerge w:val="restart"/>
            <w:shd w:fill="e7e6e6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5"/>
                <w:szCs w:val="15"/>
                <w:rtl w:val="0"/>
              </w:rPr>
              <w:t xml:space="preserve">SCENARIO:</w:t>
            </w: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 HISTORY &amp; CASE PROGRESSION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To be completed by participants as part of pre-reading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PARTICIPANTS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To be completed by participants as part of pre-reading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3"/>
            <w:vMerge w:val="continue"/>
            <w:shd w:fill="e7e6e6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CANCELLATION CRITERIA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firstLine="0"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  <w:shd w:fill="e7e6e6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Notification process (providers, participants, other patients)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2501900</wp:posOffset>
                </wp:positionV>
                <wp:extent cx="6515100" cy="1828800"/>
                <wp:effectExtent b="0" l="0" r="0" t="0"/>
                <wp:wrapSquare wrapText="bothSides" distB="0" distT="0" distL="114300" distR="11430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088450" y="2867505"/>
                          <a:ext cx="6515100" cy="182499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LOCATION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space used for patients              space not currently used for patients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Details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(specify plan for rapid take-down, alternative space if needed)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To be completed by participants as part of pre-reading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2501900</wp:posOffset>
                </wp:positionV>
                <wp:extent cx="6515100" cy="1828800"/>
                <wp:effectExtent b="0" l="0" r="0" t="0"/>
                <wp:wrapSquare wrapText="bothSides" distB="0" distT="0" distL="114300" distR="114300"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215900</wp:posOffset>
                </wp:positionV>
                <wp:extent cx="6515100" cy="2057400"/>
                <wp:effectExtent b="0" l="0" r="0" t="0"/>
                <wp:wrapSquare wrapText="bothSides" distB="0" distT="0" distL="114300" distR="11430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088450" y="2750030"/>
                          <a:ext cx="6515100" cy="205994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EQUIPMENT PLAN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simulation equipment                 operational equipment                                    combination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Overview of equipment plan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To be completed by participants as part of pre-reading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Manikin/standardized patient (SP)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manikin                                         standardized patient                                    hybrid (manikin + SP)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215900</wp:posOffset>
                </wp:positionV>
                <wp:extent cx="6515100" cy="2057400"/>
                <wp:effectExtent b="0" l="0" r="0" t="0"/>
                <wp:wrapSquare wrapText="bothSides" distB="0" distT="0" distL="114300" distR="114300"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0" cy="2057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6083300</wp:posOffset>
                </wp:positionV>
                <wp:extent cx="6515100" cy="2171700"/>
                <wp:effectExtent b="0" l="0" r="0" t="0"/>
                <wp:wrapSquare wrapText="bothSides" distB="0" distT="0" distL="114300" distR="11430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2088450" y="2692880"/>
                          <a:ext cx="6515100" cy="217424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LATENT SAFETY HAZARD IDENTIFICATION &amp; MANAGEMENT PROCESS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E.g Participant vs observer identification, video review, dissemination plan of LSTs, change strategies, identification of critical issue process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6083300</wp:posOffset>
                </wp:positionV>
                <wp:extent cx="6515100" cy="2171700"/>
                <wp:effectExtent b="0" l="0" r="0" t="0"/>
                <wp:wrapSquare wrapText="bothSides" distB="0" distT="0" distL="114300" distR="114300"/>
                <wp:docPr id="1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0" cy="2171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4343400</wp:posOffset>
                </wp:positionV>
                <wp:extent cx="6515100" cy="1524000"/>
                <wp:effectExtent b="0" l="0" r="0" t="0"/>
                <wp:wrapSquare wrapText="bothSides" distB="0" distT="0" distL="114300" distR="11430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088450" y="3019588"/>
                          <a:ext cx="6515100" cy="152082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RISK MITIGATION STRATEGIES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(specific to in-situ/clinical environment)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e.g. schedule during typical low patient volume times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4343400</wp:posOffset>
                </wp:positionV>
                <wp:extent cx="6515100" cy="1524000"/>
                <wp:effectExtent b="0" l="0" r="0" t="0"/>
                <wp:wrapSquare wrapText="bothSides" distB="0" distT="0" distL="114300" distR="114300"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0" cy="152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-177799</wp:posOffset>
                </wp:positionH>
                <wp:positionV relativeFrom="paragraph">
                  <wp:posOffset>330200</wp:posOffset>
                </wp:positionV>
                <wp:extent cx="6515100" cy="2171700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088450" y="2692880"/>
                          <a:ext cx="6515100" cy="217424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CHANGE MANAGEMENT STRATEGIES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e.g. garnering support for ISS, achieve buy-in, engage participants,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-177799</wp:posOffset>
                </wp:positionH>
                <wp:positionV relativeFrom="paragraph">
                  <wp:posOffset>330200</wp:posOffset>
                </wp:positionV>
                <wp:extent cx="6515100" cy="2171700"/>
                <wp:effectExtent b="0" l="0" r="0" t="0"/>
                <wp:wrapSquare wrapText="bothSides" distB="0" distT="0" distL="114300" distR="11430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0" cy="2171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-177799</wp:posOffset>
                </wp:positionH>
                <wp:positionV relativeFrom="paragraph">
                  <wp:posOffset>2679700</wp:posOffset>
                </wp:positionV>
                <wp:extent cx="6515100" cy="182880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88450" y="2867505"/>
                          <a:ext cx="6515100" cy="182499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OUTCOME MEASURES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(research vs. QI vs. education or combination or other)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Dissemination strategy for outcomes (e.g. rounds, publish, e-updates to participants etc.)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-177799</wp:posOffset>
                </wp:positionH>
                <wp:positionV relativeFrom="paragraph">
                  <wp:posOffset>2679700</wp:posOffset>
                </wp:positionV>
                <wp:extent cx="6515100" cy="1828800"/>
                <wp:effectExtent b="0" l="0" r="0" t="0"/>
                <wp:wrapSquare wrapText="bothSides" distB="0" distT="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DEBRIEF TEMPLATE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33"/>
        <w:gridCol w:w="4943"/>
        <w:tblGridChange w:id="0">
          <w:tblGrid>
            <w:gridCol w:w="4633"/>
            <w:gridCol w:w="4943"/>
          </w:tblGrid>
        </w:tblGridChange>
      </w:tblGrid>
      <w:tr>
        <w:trPr>
          <w:trHeight w:val="196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EXPECTED ACTIONS (Tick on completion)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09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09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09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09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09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5.</w:t>
            </w:r>
          </w:p>
        </w:tc>
      </w:tr>
      <w:tr>
        <w:tc>
          <w:tcPr>
            <w:shd w:fill="c0c0c0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Positive (+)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Delta (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Δ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eelings: </w:t>
        <w:tab/>
        <w:t xml:space="preserve">How did it feel?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acts: </w:t>
        <w:tab/>
        <w:tab/>
        <w:t xml:space="preserve">Recount the case. Talk through events (reflects cognition and situational awareness).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nalysis:</w:t>
        <w:tab/>
        <w:tab/>
        <w:t xml:space="preserve">What went well?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What could be improved?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What would you do differently next time?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ummary:</w:t>
        <w:tab/>
        <w:t xml:space="preserve">From debriefer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ake Homes:</w:t>
        <w:tab/>
        <w:t xml:space="preserve">From participants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8" w:type="default"/>
      <w:pgSz w:h="15840" w:w="12240"/>
      <w:pgMar w:bottom="676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08" w:line="240" w:lineRule="auto"/>
      <w:contextualSpacing w:val="0"/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SMACC In-situ Simulation Workshop</w:t>
      <w:tab/>
      <w:tab/>
      <w:t xml:space="preserve">Scenario Template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6.png"/><Relationship Id="rId10" Type="http://schemas.openxmlformats.org/officeDocument/2006/relationships/image" Target="media/image18.png"/><Relationship Id="rId13" Type="http://schemas.openxmlformats.org/officeDocument/2006/relationships/image" Target="media/image20.png"/><Relationship Id="rId12" Type="http://schemas.openxmlformats.org/officeDocument/2006/relationships/image" Target="media/image22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2.png"/><Relationship Id="rId15" Type="http://schemas.openxmlformats.org/officeDocument/2006/relationships/image" Target="media/image24.png"/><Relationship Id="rId14" Type="http://schemas.openxmlformats.org/officeDocument/2006/relationships/image" Target="media/image26.png"/><Relationship Id="rId17" Type="http://schemas.openxmlformats.org/officeDocument/2006/relationships/image" Target="media/image4.png"/><Relationship Id="rId16" Type="http://schemas.openxmlformats.org/officeDocument/2006/relationships/image" Target="media/image10.png"/><Relationship Id="rId5" Type="http://schemas.openxmlformats.org/officeDocument/2006/relationships/image" Target="media/image8.png"/><Relationship Id="rId6" Type="http://schemas.openxmlformats.org/officeDocument/2006/relationships/image" Target="media/image6.png"/><Relationship Id="rId18" Type="http://schemas.openxmlformats.org/officeDocument/2006/relationships/header" Target="header1.xml"/><Relationship Id="rId7" Type="http://schemas.openxmlformats.org/officeDocument/2006/relationships/image" Target="media/image2.png"/><Relationship Id="rId8" Type="http://schemas.openxmlformats.org/officeDocument/2006/relationships/image" Target="media/image14.png"/></Relationships>
</file>